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3701" w14:textId="7B573776" w:rsidR="001261D6" w:rsidRPr="00453073" w:rsidRDefault="001261D6">
      <w:pPr>
        <w:rPr>
          <w:rFonts w:ascii="Arial Black" w:hAnsi="Arial Black"/>
          <w:b w:val="0"/>
          <w:bCs/>
          <w:color w:val="0070C0"/>
          <w:sz w:val="32"/>
          <w:szCs w:val="32"/>
          <w:u w:val="single"/>
        </w:rPr>
      </w:pPr>
      <w:r w:rsidRPr="00022D4C">
        <w:rPr>
          <w:rFonts w:ascii="Arial Black" w:hAnsi="Arial Black"/>
          <w:color w:val="0070C0"/>
          <w:sz w:val="36"/>
          <w:szCs w:val="36"/>
          <w:u w:val="single"/>
        </w:rPr>
        <w:t xml:space="preserve">HANDLE WITH CARE: </w:t>
      </w:r>
      <w:r w:rsidRPr="00022D4C">
        <w:rPr>
          <w:rFonts w:ascii="Arial Black" w:hAnsi="Arial Black"/>
          <w:b w:val="0"/>
          <w:bCs/>
          <w:color w:val="0070C0"/>
          <w:sz w:val="32"/>
          <w:szCs w:val="32"/>
          <w:u w:val="single"/>
        </w:rPr>
        <w:t>Department Policy Template</w:t>
      </w:r>
      <w:bookmarkStart w:id="0" w:name="_GoBack"/>
      <w:bookmarkEnd w:id="0"/>
    </w:p>
    <w:p w14:paraId="4EDBE685" w14:textId="5BA02C76" w:rsidR="001261D6" w:rsidRDefault="001261D6">
      <w:pPr>
        <w:rPr>
          <w:rFonts w:ascii="Arial Black" w:hAnsi="Arial Black"/>
          <w:b w:val="0"/>
          <w:bCs/>
          <w:color w:val="000000" w:themeColor="text1"/>
          <w:sz w:val="24"/>
          <w:szCs w:val="24"/>
        </w:rPr>
      </w:pPr>
      <w:r>
        <w:rPr>
          <w:rFonts w:ascii="Arial Black" w:hAnsi="Arial Black"/>
          <w:b w:val="0"/>
          <w:bCs/>
          <w:color w:val="000000" w:themeColor="text1"/>
          <w:sz w:val="24"/>
          <w:szCs w:val="24"/>
        </w:rPr>
        <w:t>Codified: _____________________</w:t>
      </w:r>
    </w:p>
    <w:p w14:paraId="06C9F619" w14:textId="3BDDE4A6" w:rsidR="001261D6" w:rsidRDefault="001261D6">
      <w:pPr>
        <w:rPr>
          <w:rFonts w:ascii="Arial Black" w:hAnsi="Arial Black"/>
          <w:b w:val="0"/>
          <w:bCs/>
          <w:color w:val="000000" w:themeColor="text1"/>
          <w:sz w:val="24"/>
          <w:szCs w:val="24"/>
        </w:rPr>
      </w:pPr>
      <w:r>
        <w:rPr>
          <w:rFonts w:ascii="Arial Black" w:hAnsi="Arial Black"/>
          <w:b w:val="0"/>
          <w:bCs/>
          <w:color w:val="000000" w:themeColor="text1"/>
          <w:sz w:val="24"/>
          <w:szCs w:val="24"/>
        </w:rPr>
        <w:t>Effective: ____________________</w:t>
      </w:r>
    </w:p>
    <w:p w14:paraId="7C349E0C" w14:textId="3FF95342" w:rsidR="001261D6" w:rsidRDefault="001261D6">
      <w:pPr>
        <w:rPr>
          <w:rFonts w:ascii="Arial Black" w:hAnsi="Arial Black"/>
          <w:b w:val="0"/>
          <w:bCs/>
          <w:color w:val="000000" w:themeColor="text1"/>
          <w:sz w:val="24"/>
          <w:szCs w:val="24"/>
        </w:rPr>
      </w:pPr>
      <w:r>
        <w:rPr>
          <w:rFonts w:ascii="Arial Black" w:hAnsi="Arial Black"/>
          <w:b w:val="0"/>
          <w:bCs/>
          <w:color w:val="000000" w:themeColor="text1"/>
          <w:sz w:val="24"/>
          <w:szCs w:val="24"/>
        </w:rPr>
        <w:t>Amend</w:t>
      </w:r>
      <w:r w:rsidR="00C81A0D">
        <w:rPr>
          <w:rFonts w:ascii="Arial Black" w:hAnsi="Arial Black"/>
          <w:b w:val="0"/>
          <w:bCs/>
          <w:color w:val="000000" w:themeColor="text1"/>
          <w:sz w:val="24"/>
          <w:szCs w:val="24"/>
        </w:rPr>
        <w:t>ed</w:t>
      </w:r>
      <w:r>
        <w:rPr>
          <w:rFonts w:ascii="Arial Black" w:hAnsi="Arial Black"/>
          <w:b w:val="0"/>
          <w:bCs/>
          <w:color w:val="000000" w:themeColor="text1"/>
          <w:sz w:val="24"/>
          <w:szCs w:val="24"/>
        </w:rPr>
        <w:t>: ___________________</w:t>
      </w:r>
      <w:r w:rsidR="00C81A0D">
        <w:rPr>
          <w:rFonts w:ascii="Arial Black" w:hAnsi="Arial Black"/>
          <w:b w:val="0"/>
          <w:bCs/>
          <w:color w:val="000000" w:themeColor="text1"/>
          <w:sz w:val="24"/>
          <w:szCs w:val="24"/>
        </w:rPr>
        <w:t>_</w:t>
      </w:r>
    </w:p>
    <w:p w14:paraId="4A12E58E" w14:textId="22BB97D1" w:rsidR="001261D6" w:rsidRDefault="001261D6">
      <w:pPr>
        <w:rPr>
          <w:rFonts w:ascii="Arial Black" w:hAnsi="Arial Black"/>
          <w:b w:val="0"/>
          <w:bCs/>
          <w:color w:val="000000" w:themeColor="text1"/>
          <w:sz w:val="24"/>
          <w:szCs w:val="24"/>
        </w:rPr>
      </w:pPr>
      <w:r>
        <w:rPr>
          <w:rFonts w:ascii="Arial Black" w:hAnsi="Arial Black"/>
          <w:b w:val="0"/>
          <w:bCs/>
          <w:color w:val="000000" w:themeColor="text1"/>
          <w:sz w:val="24"/>
          <w:szCs w:val="24"/>
        </w:rPr>
        <w:t>Revised: _____________________</w:t>
      </w:r>
    </w:p>
    <w:p w14:paraId="73A1B2CA" w14:textId="77777777" w:rsidR="001261D6" w:rsidRDefault="001261D6">
      <w:pPr>
        <w:rPr>
          <w:rFonts w:ascii="Arial Black" w:hAnsi="Arial Black"/>
          <w:b w:val="0"/>
          <w:bCs/>
          <w:color w:val="000000" w:themeColor="text1"/>
          <w:sz w:val="24"/>
          <w:szCs w:val="24"/>
        </w:rPr>
      </w:pPr>
    </w:p>
    <w:p w14:paraId="5BC63E47" w14:textId="04FDF805" w:rsidR="001261D6" w:rsidRPr="001261D6" w:rsidRDefault="001261D6">
      <w:pPr>
        <w:rPr>
          <w:rFonts w:ascii="Arial Black" w:hAnsi="Arial Black"/>
          <w:b w:val="0"/>
          <w:bCs/>
          <w:color w:val="000000" w:themeColor="text1"/>
          <w:sz w:val="28"/>
          <w:szCs w:val="28"/>
          <w:u w:val="single"/>
        </w:rPr>
      </w:pPr>
      <w:r w:rsidRPr="001261D6">
        <w:rPr>
          <w:rFonts w:ascii="Arial Black" w:hAnsi="Arial Black"/>
          <w:b w:val="0"/>
          <w:bCs/>
          <w:color w:val="000000" w:themeColor="text1"/>
          <w:sz w:val="28"/>
          <w:szCs w:val="28"/>
          <w:u w:val="single"/>
        </w:rPr>
        <w:t>Table of Contents:</w:t>
      </w:r>
    </w:p>
    <w:p w14:paraId="5B6B5F79" w14:textId="5AFBE3FD" w:rsidR="001261D6" w:rsidRDefault="001261D6" w:rsidP="001261D6">
      <w:pPr>
        <w:pStyle w:val="ListParagraph"/>
        <w:numPr>
          <w:ilvl w:val="0"/>
          <w:numId w:val="1"/>
        </w:numPr>
        <w:rPr>
          <w:rFonts w:ascii="Arial Black" w:hAnsi="Arial Black"/>
          <w:b w:val="0"/>
          <w:bCs/>
          <w:color w:val="000000" w:themeColor="text1"/>
          <w:sz w:val="28"/>
          <w:szCs w:val="28"/>
        </w:rPr>
      </w:pPr>
      <w:r>
        <w:rPr>
          <w:rFonts w:ascii="Arial Black" w:hAnsi="Arial Black"/>
          <w:b w:val="0"/>
          <w:bCs/>
          <w:color w:val="000000" w:themeColor="text1"/>
          <w:sz w:val="28"/>
          <w:szCs w:val="28"/>
        </w:rPr>
        <w:t>PURPOSE</w:t>
      </w:r>
    </w:p>
    <w:p w14:paraId="3A9C83CB" w14:textId="0C665906" w:rsidR="001261D6" w:rsidRDefault="001261D6" w:rsidP="001261D6">
      <w:pPr>
        <w:pStyle w:val="ListParagraph"/>
        <w:numPr>
          <w:ilvl w:val="0"/>
          <w:numId w:val="1"/>
        </w:numPr>
        <w:rPr>
          <w:rFonts w:ascii="Arial Black" w:hAnsi="Arial Black"/>
          <w:b w:val="0"/>
          <w:bCs/>
          <w:color w:val="000000" w:themeColor="text1"/>
          <w:sz w:val="28"/>
          <w:szCs w:val="28"/>
        </w:rPr>
      </w:pPr>
      <w:r>
        <w:rPr>
          <w:rFonts w:ascii="Arial Black" w:hAnsi="Arial Black"/>
          <w:b w:val="0"/>
          <w:bCs/>
          <w:color w:val="000000" w:themeColor="text1"/>
          <w:sz w:val="28"/>
          <w:szCs w:val="28"/>
        </w:rPr>
        <w:t>POLICY</w:t>
      </w:r>
    </w:p>
    <w:p w14:paraId="5ED94846" w14:textId="4D71F52C" w:rsidR="001261D6" w:rsidRDefault="001261D6" w:rsidP="001261D6">
      <w:pPr>
        <w:pStyle w:val="ListParagraph"/>
        <w:numPr>
          <w:ilvl w:val="0"/>
          <w:numId w:val="1"/>
        </w:numPr>
        <w:rPr>
          <w:rFonts w:ascii="Arial Black" w:hAnsi="Arial Black"/>
          <w:b w:val="0"/>
          <w:bCs/>
          <w:color w:val="000000" w:themeColor="text1"/>
          <w:sz w:val="28"/>
          <w:szCs w:val="28"/>
        </w:rPr>
      </w:pPr>
      <w:r>
        <w:rPr>
          <w:rFonts w:ascii="Arial Black" w:hAnsi="Arial Black"/>
          <w:b w:val="0"/>
          <w:bCs/>
          <w:color w:val="000000" w:themeColor="text1"/>
          <w:sz w:val="28"/>
          <w:szCs w:val="28"/>
        </w:rPr>
        <w:t>DEFINITIONS</w:t>
      </w:r>
    </w:p>
    <w:p w14:paraId="46E114AB" w14:textId="27D78974" w:rsidR="001261D6" w:rsidRPr="001261D6" w:rsidRDefault="001261D6" w:rsidP="001261D6">
      <w:pPr>
        <w:pStyle w:val="ListParagraph"/>
        <w:numPr>
          <w:ilvl w:val="0"/>
          <w:numId w:val="1"/>
        </w:numPr>
        <w:rPr>
          <w:rFonts w:ascii="Arial Black" w:hAnsi="Arial Black"/>
          <w:b w:val="0"/>
          <w:bCs/>
          <w:color w:val="000000" w:themeColor="text1"/>
          <w:sz w:val="28"/>
          <w:szCs w:val="28"/>
        </w:rPr>
      </w:pPr>
      <w:r>
        <w:rPr>
          <w:rFonts w:ascii="Arial Black" w:hAnsi="Arial Black"/>
          <w:b w:val="0"/>
          <w:bCs/>
          <w:color w:val="000000" w:themeColor="text1"/>
          <w:sz w:val="28"/>
          <w:szCs w:val="28"/>
        </w:rPr>
        <w:t>PROCEDURES</w:t>
      </w:r>
    </w:p>
    <w:p w14:paraId="1AA27A1E" w14:textId="77777777" w:rsidR="001261D6" w:rsidRDefault="001261D6">
      <w:pPr>
        <w:rPr>
          <w:rFonts w:ascii="Arial Black" w:hAnsi="Arial Black"/>
          <w:b w:val="0"/>
          <w:bCs/>
          <w:color w:val="000000" w:themeColor="text1"/>
          <w:sz w:val="24"/>
          <w:szCs w:val="24"/>
        </w:rPr>
      </w:pPr>
    </w:p>
    <w:p w14:paraId="39B72B6E" w14:textId="22EB27F5" w:rsidR="001261D6" w:rsidRDefault="001261D6" w:rsidP="001261D6">
      <w:pPr>
        <w:pStyle w:val="ListParagraph"/>
        <w:numPr>
          <w:ilvl w:val="0"/>
          <w:numId w:val="2"/>
        </w:numPr>
        <w:rPr>
          <w:rFonts w:ascii="Arial Black" w:hAnsi="Arial Black"/>
          <w:b w:val="0"/>
          <w:bCs/>
          <w:color w:val="000000" w:themeColor="text1"/>
          <w:sz w:val="28"/>
          <w:szCs w:val="28"/>
        </w:rPr>
      </w:pPr>
      <w:r>
        <w:rPr>
          <w:rFonts w:ascii="Arial Black" w:hAnsi="Arial Black"/>
          <w:b w:val="0"/>
          <w:bCs/>
          <w:color w:val="000000" w:themeColor="text1"/>
          <w:sz w:val="28"/>
          <w:szCs w:val="28"/>
        </w:rPr>
        <w:t xml:space="preserve"> PURPOSE</w:t>
      </w:r>
    </w:p>
    <w:p w14:paraId="753AB350" w14:textId="64F51605" w:rsidR="001261D6" w:rsidRDefault="001261D6" w:rsidP="001261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 w:rsidRPr="001261D6"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The purpose of this policy is to explain the Handle with Care program and outline the process in which the program is to be used.</w:t>
      </w:r>
    </w:p>
    <w:p w14:paraId="5B2A203B" w14:textId="77777777" w:rsidR="00987EA5" w:rsidRDefault="00987EA5" w:rsidP="00987EA5">
      <w:pPr>
        <w:pStyle w:val="ListParagraph"/>
        <w:ind w:left="1440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3C75481D" w14:textId="4CEC5AAA" w:rsidR="00987EA5" w:rsidRDefault="00987EA5" w:rsidP="00987EA5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POLICY</w:t>
      </w:r>
    </w:p>
    <w:p w14:paraId="308F2577" w14:textId="14438C60" w:rsidR="00987EA5" w:rsidRDefault="00987EA5" w:rsidP="00987EA5">
      <w:pPr>
        <w:pStyle w:val="ListParagraph"/>
        <w:numPr>
          <w:ilvl w:val="0"/>
          <w:numId w:val="5"/>
        </w:numPr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>It is the policy of ________________ and its employees to alert school officials whenever a child has been identified at the scene of a traumatic event, via the Handle with Care program. The program is intended to notify the school that a student has been exposed to a potentially traumatic event in the last 24 hours and may exhibit academic and/or behavioral problems.</w:t>
      </w:r>
    </w:p>
    <w:p w14:paraId="336D2336" w14:textId="77777777" w:rsidR="004D444D" w:rsidRDefault="004D444D" w:rsidP="004D444D">
      <w:pPr>
        <w:pStyle w:val="ListParagraph"/>
        <w:ind w:left="1440"/>
        <w:rPr>
          <w:rFonts w:cstheme="majorHAnsi"/>
          <w:b w:val="0"/>
          <w:bCs/>
          <w:sz w:val="28"/>
          <w:szCs w:val="28"/>
        </w:rPr>
      </w:pPr>
    </w:p>
    <w:p w14:paraId="5131B3B3" w14:textId="2B9A82A9" w:rsidR="00987EA5" w:rsidRDefault="00987EA5" w:rsidP="00987EA5">
      <w:pPr>
        <w:pStyle w:val="ListParagraph"/>
        <w:numPr>
          <w:ilvl w:val="0"/>
          <w:numId w:val="2"/>
        </w:numPr>
        <w:rPr>
          <w:rFonts w:ascii="Arial Black" w:hAnsi="Arial Black" w:cstheme="majorHAnsi"/>
          <w:b w:val="0"/>
          <w:bCs/>
          <w:sz w:val="28"/>
          <w:szCs w:val="28"/>
        </w:rPr>
      </w:pPr>
      <w:r>
        <w:rPr>
          <w:rFonts w:ascii="Arial Black" w:hAnsi="Arial Black" w:cstheme="majorHAnsi"/>
          <w:b w:val="0"/>
          <w:bCs/>
          <w:sz w:val="28"/>
          <w:szCs w:val="28"/>
        </w:rPr>
        <w:t>DEFINITIONS</w:t>
      </w:r>
    </w:p>
    <w:p w14:paraId="6E2023A6" w14:textId="5DEF7013" w:rsidR="00987EA5" w:rsidRPr="00987EA5" w:rsidRDefault="00987EA5" w:rsidP="00987EA5">
      <w:pPr>
        <w:pStyle w:val="ListParagraph"/>
        <w:numPr>
          <w:ilvl w:val="0"/>
          <w:numId w:val="7"/>
        </w:numPr>
        <w:rPr>
          <w:rFonts w:cstheme="majorHAnsi"/>
          <w:sz w:val="28"/>
          <w:szCs w:val="28"/>
        </w:rPr>
      </w:pPr>
      <w:r w:rsidRPr="00987EA5">
        <w:rPr>
          <w:rFonts w:cstheme="majorHAnsi"/>
          <w:sz w:val="28"/>
          <w:szCs w:val="28"/>
        </w:rPr>
        <w:t>Handle with Care</w:t>
      </w:r>
      <w:r>
        <w:rPr>
          <w:rFonts w:cstheme="majorHAnsi"/>
          <w:sz w:val="28"/>
          <w:szCs w:val="28"/>
        </w:rPr>
        <w:t xml:space="preserve">: </w:t>
      </w:r>
      <w:r>
        <w:rPr>
          <w:rFonts w:cstheme="majorHAnsi"/>
          <w:b w:val="0"/>
          <w:bCs/>
          <w:sz w:val="28"/>
          <w:szCs w:val="28"/>
        </w:rPr>
        <w:t>A county-wide trauma informed response to a child maltreatment and children exposed to violence.</w:t>
      </w:r>
    </w:p>
    <w:p w14:paraId="0F5599CF" w14:textId="7C1C6EBD" w:rsidR="00987EA5" w:rsidRPr="004D444D" w:rsidRDefault="004D444D" w:rsidP="00987EA5">
      <w:pPr>
        <w:pStyle w:val="ListParagraph"/>
        <w:numPr>
          <w:ilvl w:val="0"/>
          <w:numId w:val="7"/>
        </w:num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lastRenderedPageBreak/>
        <w:t xml:space="preserve">Child: </w:t>
      </w:r>
      <w:r>
        <w:rPr>
          <w:rFonts w:cstheme="majorHAnsi"/>
          <w:b w:val="0"/>
          <w:bCs/>
          <w:sz w:val="28"/>
          <w:szCs w:val="28"/>
        </w:rPr>
        <w:t>Any child under the age of 18, who is currently enrolled in a school which falls in the _________   Judicial Circuit Court in the County of ___________.</w:t>
      </w:r>
    </w:p>
    <w:p w14:paraId="19F9B9A9" w14:textId="359A93D2" w:rsidR="004D444D" w:rsidRPr="004D444D" w:rsidRDefault="004D444D" w:rsidP="00987EA5">
      <w:pPr>
        <w:pStyle w:val="ListParagraph"/>
        <w:numPr>
          <w:ilvl w:val="0"/>
          <w:numId w:val="7"/>
        </w:num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Traumatic Event: </w:t>
      </w:r>
      <w:r>
        <w:rPr>
          <w:rFonts w:cstheme="majorHAnsi"/>
          <w:b w:val="0"/>
          <w:bCs/>
          <w:sz w:val="28"/>
          <w:szCs w:val="28"/>
        </w:rPr>
        <w:t>A traumatic event can be anything that could detrimentally affect a child’s psyche. Examples of a traumatic event would be the arrest of a family member, witnessing malicious wounding, being exposed to a death, etc.</w:t>
      </w:r>
    </w:p>
    <w:p w14:paraId="6EE5E80C" w14:textId="7AC2623D" w:rsidR="004D444D" w:rsidRDefault="004D444D" w:rsidP="004D444D">
      <w:pPr>
        <w:pStyle w:val="ListParagraph"/>
        <w:ind w:left="1080"/>
        <w:rPr>
          <w:rFonts w:ascii="Arial Black" w:hAnsi="Arial Black" w:cstheme="majorHAnsi"/>
          <w:sz w:val="28"/>
          <w:szCs w:val="28"/>
        </w:rPr>
      </w:pPr>
    </w:p>
    <w:p w14:paraId="0B7DB244" w14:textId="3F6FF766" w:rsidR="004D444D" w:rsidRDefault="004D444D" w:rsidP="004D444D">
      <w:pPr>
        <w:pStyle w:val="ListParagraph"/>
        <w:numPr>
          <w:ilvl w:val="0"/>
          <w:numId w:val="2"/>
        </w:numPr>
        <w:rPr>
          <w:rFonts w:ascii="Arial Black" w:hAnsi="Arial Black" w:cstheme="majorHAnsi"/>
          <w:sz w:val="28"/>
          <w:szCs w:val="28"/>
        </w:rPr>
      </w:pPr>
      <w:r>
        <w:rPr>
          <w:rFonts w:ascii="Arial Black" w:hAnsi="Arial Black" w:cstheme="majorHAnsi"/>
          <w:sz w:val="28"/>
          <w:szCs w:val="28"/>
        </w:rPr>
        <w:t xml:space="preserve">PROCEDURE   </w:t>
      </w:r>
    </w:p>
    <w:p w14:paraId="63472565" w14:textId="77777777" w:rsidR="004D444D" w:rsidRDefault="004D444D" w:rsidP="004D444D">
      <w:pPr>
        <w:pStyle w:val="ListParagraph"/>
        <w:ind w:left="1440"/>
        <w:rPr>
          <w:rFonts w:cstheme="majorHAnsi"/>
          <w:b w:val="0"/>
          <w:bCs/>
          <w:sz w:val="28"/>
          <w:szCs w:val="28"/>
        </w:rPr>
      </w:pPr>
    </w:p>
    <w:p w14:paraId="1F2A7554" w14:textId="4572E1A4" w:rsidR="004D444D" w:rsidRDefault="004D444D" w:rsidP="004D444D">
      <w:pPr>
        <w:pStyle w:val="ListParagraph"/>
        <w:numPr>
          <w:ilvl w:val="0"/>
          <w:numId w:val="9"/>
        </w:numPr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>Reporting Officer</w:t>
      </w:r>
    </w:p>
    <w:p w14:paraId="2C01BE0E" w14:textId="3FAA33B8" w:rsidR="004D444D" w:rsidRDefault="004D444D" w:rsidP="004D444D">
      <w:pPr>
        <w:pStyle w:val="ListParagraph"/>
        <w:ind w:left="1440"/>
        <w:rPr>
          <w:rFonts w:cstheme="majorHAnsi"/>
          <w:b w:val="0"/>
          <w:bCs/>
          <w:sz w:val="28"/>
          <w:szCs w:val="28"/>
        </w:rPr>
      </w:pPr>
    </w:p>
    <w:p w14:paraId="29BFD6E7" w14:textId="340A75EA" w:rsidR="004D444D" w:rsidRDefault="004D444D" w:rsidP="004D444D">
      <w:pPr>
        <w:pStyle w:val="ListParagraph"/>
        <w:numPr>
          <w:ilvl w:val="0"/>
          <w:numId w:val="10"/>
        </w:numPr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 xml:space="preserve">The primary officer on a call in which a child has been exposed to a traumatic event is responsible for assessing that child for a Handle with Care report. If it is </w:t>
      </w:r>
      <w:r w:rsidR="0072252F">
        <w:rPr>
          <w:rFonts w:cstheme="majorHAnsi"/>
          <w:b w:val="0"/>
          <w:bCs/>
          <w:sz w:val="28"/>
          <w:szCs w:val="28"/>
        </w:rPr>
        <w:t>reasonable</w:t>
      </w:r>
      <w:r>
        <w:rPr>
          <w:rFonts w:cstheme="majorHAnsi"/>
          <w:b w:val="0"/>
          <w:bCs/>
          <w:sz w:val="28"/>
          <w:szCs w:val="28"/>
        </w:rPr>
        <w:t xml:space="preserve"> to </w:t>
      </w:r>
      <w:r w:rsidR="0072252F">
        <w:rPr>
          <w:rFonts w:cstheme="majorHAnsi"/>
          <w:b w:val="0"/>
          <w:bCs/>
          <w:sz w:val="28"/>
          <w:szCs w:val="28"/>
        </w:rPr>
        <w:t>believe</w:t>
      </w:r>
      <w:r>
        <w:rPr>
          <w:rFonts w:cstheme="majorHAnsi"/>
          <w:b w:val="0"/>
          <w:bCs/>
          <w:sz w:val="28"/>
          <w:szCs w:val="28"/>
        </w:rPr>
        <w:t xml:space="preserve"> that a child was exposed to a traumatic event, the officer will </w:t>
      </w:r>
      <w:r w:rsidR="0072252F">
        <w:rPr>
          <w:rFonts w:cstheme="majorHAnsi"/>
          <w:b w:val="0"/>
          <w:bCs/>
          <w:sz w:val="28"/>
          <w:szCs w:val="28"/>
        </w:rPr>
        <w:t>contact__________</w:t>
      </w:r>
    </w:p>
    <w:p w14:paraId="6BE496D0" w14:textId="262B246C" w:rsidR="0072252F" w:rsidRDefault="0072252F" w:rsidP="0072252F">
      <w:pPr>
        <w:pStyle w:val="ListParagraph"/>
        <w:ind w:left="1800"/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>and report the child</w:t>
      </w:r>
      <w:r w:rsidR="00C81A0D">
        <w:rPr>
          <w:rFonts w:cstheme="majorHAnsi"/>
          <w:b w:val="0"/>
          <w:bCs/>
          <w:sz w:val="28"/>
          <w:szCs w:val="28"/>
        </w:rPr>
        <w:t>’</w:t>
      </w:r>
      <w:r>
        <w:rPr>
          <w:rFonts w:cstheme="majorHAnsi"/>
          <w:b w:val="0"/>
          <w:bCs/>
          <w:sz w:val="28"/>
          <w:szCs w:val="28"/>
        </w:rPr>
        <w:t>s name, age and the “Handle with Care” message to the child</w:t>
      </w:r>
      <w:r w:rsidR="00C81A0D">
        <w:rPr>
          <w:rFonts w:cstheme="majorHAnsi"/>
          <w:b w:val="0"/>
          <w:bCs/>
          <w:sz w:val="28"/>
          <w:szCs w:val="28"/>
        </w:rPr>
        <w:t>’</w:t>
      </w:r>
      <w:r>
        <w:rPr>
          <w:rFonts w:cstheme="majorHAnsi"/>
          <w:b w:val="0"/>
          <w:bCs/>
          <w:sz w:val="28"/>
          <w:szCs w:val="28"/>
        </w:rPr>
        <w:t>s school official _____________________</w:t>
      </w:r>
    </w:p>
    <w:p w14:paraId="7A1848A6" w14:textId="6B8876F4" w:rsidR="0072252F" w:rsidRDefault="00C81A0D" w:rsidP="0072252F">
      <w:pPr>
        <w:pStyle w:val="ListParagraph"/>
        <w:ind w:left="1800"/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>a</w:t>
      </w:r>
      <w:r w:rsidR="0072252F">
        <w:rPr>
          <w:rFonts w:cstheme="majorHAnsi"/>
          <w:b w:val="0"/>
          <w:bCs/>
          <w:sz w:val="28"/>
          <w:szCs w:val="28"/>
        </w:rPr>
        <w:t>s well a</w:t>
      </w:r>
      <w:r>
        <w:rPr>
          <w:rFonts w:cstheme="majorHAnsi"/>
          <w:b w:val="0"/>
          <w:bCs/>
          <w:sz w:val="28"/>
          <w:szCs w:val="28"/>
        </w:rPr>
        <w:t>s</w:t>
      </w:r>
      <w:r w:rsidR="0072252F">
        <w:rPr>
          <w:rFonts w:cstheme="majorHAnsi"/>
          <w:b w:val="0"/>
          <w:bCs/>
          <w:sz w:val="28"/>
          <w:szCs w:val="28"/>
        </w:rPr>
        <w:t xml:space="preserve"> department </w:t>
      </w:r>
      <w:r>
        <w:rPr>
          <w:rFonts w:cstheme="majorHAnsi"/>
          <w:b w:val="0"/>
          <w:bCs/>
          <w:sz w:val="28"/>
          <w:szCs w:val="28"/>
        </w:rPr>
        <w:t>shift supervisor</w:t>
      </w:r>
      <w:r w:rsidR="0072252F">
        <w:rPr>
          <w:rFonts w:cstheme="majorHAnsi"/>
          <w:b w:val="0"/>
          <w:bCs/>
          <w:sz w:val="28"/>
          <w:szCs w:val="28"/>
        </w:rPr>
        <w:t>. This form will be utilized for all children under the age of 18, who are currently enrolled in a school which falls in the _________ Judicial Circuit Court in the County of _____________.</w:t>
      </w:r>
    </w:p>
    <w:p w14:paraId="772A7E09" w14:textId="77777777" w:rsidR="0072252F" w:rsidRDefault="0072252F" w:rsidP="0072252F">
      <w:pPr>
        <w:pStyle w:val="ListParagraph"/>
        <w:ind w:left="1800"/>
        <w:rPr>
          <w:rFonts w:cstheme="majorHAnsi"/>
          <w:b w:val="0"/>
          <w:bCs/>
          <w:sz w:val="28"/>
          <w:szCs w:val="28"/>
        </w:rPr>
      </w:pPr>
    </w:p>
    <w:p w14:paraId="02613189" w14:textId="5B0F9792" w:rsidR="0072252F" w:rsidRDefault="0072252F" w:rsidP="0072252F">
      <w:pPr>
        <w:pStyle w:val="ListParagraph"/>
        <w:numPr>
          <w:ilvl w:val="0"/>
          <w:numId w:val="10"/>
        </w:numPr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>The officer will not provide any details on the nature of the call or traumatic event and will only pass the “Handle with Care message to _______________________.</w:t>
      </w:r>
    </w:p>
    <w:p w14:paraId="7B9788AF" w14:textId="3536F38D" w:rsidR="0072252F" w:rsidRDefault="0072252F" w:rsidP="0072252F">
      <w:pPr>
        <w:pStyle w:val="ListParagraph"/>
        <w:ind w:left="1800"/>
        <w:rPr>
          <w:rFonts w:cstheme="majorHAnsi"/>
          <w:b w:val="0"/>
          <w:bCs/>
          <w:sz w:val="28"/>
          <w:szCs w:val="28"/>
        </w:rPr>
      </w:pPr>
    </w:p>
    <w:p w14:paraId="250D75D4" w14:textId="09D154A4" w:rsidR="0072252F" w:rsidRDefault="0072252F" w:rsidP="0072252F">
      <w:pPr>
        <w:pStyle w:val="ListParagraph"/>
        <w:numPr>
          <w:ilvl w:val="0"/>
          <w:numId w:val="10"/>
        </w:numPr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>The officer will document in their report that a Handle with Care notice was sent to the appropriate school representative.</w:t>
      </w:r>
    </w:p>
    <w:p w14:paraId="516E6480" w14:textId="77777777" w:rsidR="0072252F" w:rsidRPr="0072252F" w:rsidRDefault="0072252F" w:rsidP="0072252F">
      <w:pPr>
        <w:pStyle w:val="ListParagraph"/>
        <w:rPr>
          <w:rFonts w:cstheme="majorHAnsi"/>
          <w:b w:val="0"/>
          <w:bCs/>
          <w:sz w:val="28"/>
          <w:szCs w:val="28"/>
        </w:rPr>
      </w:pPr>
    </w:p>
    <w:p w14:paraId="6C4C97F4" w14:textId="21346320" w:rsidR="0072252F" w:rsidRDefault="0072252F" w:rsidP="0072252F">
      <w:pPr>
        <w:pStyle w:val="ListParagraph"/>
        <w:numPr>
          <w:ilvl w:val="0"/>
          <w:numId w:val="10"/>
        </w:numPr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 xml:space="preserve">The officer </w:t>
      </w:r>
      <w:r w:rsidR="00837CBB">
        <w:rPr>
          <w:rFonts w:cstheme="majorHAnsi"/>
          <w:b w:val="0"/>
          <w:bCs/>
          <w:sz w:val="28"/>
          <w:szCs w:val="28"/>
        </w:rPr>
        <w:t>will send this Handle with Care message to __________</w:t>
      </w:r>
    </w:p>
    <w:p w14:paraId="11C1B692" w14:textId="54BE5F48" w:rsidR="00837CBB" w:rsidRDefault="00837CBB" w:rsidP="00837CBB">
      <w:pPr>
        <w:pStyle w:val="ListParagraph"/>
        <w:ind w:left="1800"/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 xml:space="preserve">Regardless </w:t>
      </w:r>
      <w:r w:rsidR="00C81A0D">
        <w:rPr>
          <w:rFonts w:cstheme="majorHAnsi"/>
          <w:b w:val="0"/>
          <w:bCs/>
          <w:sz w:val="28"/>
          <w:szCs w:val="28"/>
        </w:rPr>
        <w:t>of whether the</w:t>
      </w:r>
      <w:r>
        <w:rPr>
          <w:rFonts w:cstheme="majorHAnsi"/>
          <w:b w:val="0"/>
          <w:bCs/>
          <w:sz w:val="28"/>
          <w:szCs w:val="28"/>
        </w:rPr>
        <w:t xml:space="preserve"> school is currently in session. </w:t>
      </w:r>
    </w:p>
    <w:p w14:paraId="27AF1BE7" w14:textId="77777777" w:rsidR="00837CBB" w:rsidRDefault="00837CBB" w:rsidP="00837CBB">
      <w:pPr>
        <w:pStyle w:val="ListParagraph"/>
        <w:ind w:left="1800"/>
        <w:rPr>
          <w:rFonts w:cstheme="majorHAnsi"/>
          <w:b w:val="0"/>
          <w:bCs/>
          <w:sz w:val="28"/>
          <w:szCs w:val="28"/>
        </w:rPr>
      </w:pPr>
    </w:p>
    <w:p w14:paraId="57DF91B2" w14:textId="77777777" w:rsidR="00837CBB" w:rsidRDefault="00837CBB" w:rsidP="00837CBB">
      <w:pPr>
        <w:pStyle w:val="ListParagraph"/>
        <w:ind w:left="1800"/>
        <w:rPr>
          <w:rFonts w:cstheme="majorHAnsi"/>
          <w:b w:val="0"/>
          <w:bCs/>
          <w:sz w:val="28"/>
          <w:szCs w:val="28"/>
        </w:rPr>
      </w:pPr>
    </w:p>
    <w:p w14:paraId="15FCD185" w14:textId="69DA01F0" w:rsidR="00837CBB" w:rsidRDefault="00837CBB" w:rsidP="00837CBB">
      <w:pPr>
        <w:pStyle w:val="ListParagraph"/>
        <w:numPr>
          <w:ilvl w:val="0"/>
          <w:numId w:val="9"/>
        </w:numPr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lastRenderedPageBreak/>
        <w:t xml:space="preserve">Supervisor   </w:t>
      </w:r>
    </w:p>
    <w:p w14:paraId="0E1D34B6" w14:textId="77777777" w:rsidR="00837CBB" w:rsidRDefault="00837CBB" w:rsidP="00837CBB">
      <w:pPr>
        <w:pStyle w:val="ListParagraph"/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 xml:space="preserve">        </w:t>
      </w:r>
    </w:p>
    <w:p w14:paraId="0B7D9446" w14:textId="4862A4D5" w:rsidR="00837CBB" w:rsidRDefault="00837CBB" w:rsidP="00837CBB">
      <w:pPr>
        <w:pStyle w:val="ListParagraph"/>
        <w:numPr>
          <w:ilvl w:val="0"/>
          <w:numId w:val="13"/>
        </w:numPr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>The Shift Supervisor will ensure that the Handle with Care notice has been sent.</w:t>
      </w:r>
    </w:p>
    <w:p w14:paraId="266AD081" w14:textId="77777777" w:rsidR="00837CBB" w:rsidRDefault="00837CBB" w:rsidP="00837CBB">
      <w:pPr>
        <w:rPr>
          <w:rFonts w:cstheme="majorHAnsi"/>
          <w:b w:val="0"/>
          <w:bCs/>
          <w:sz w:val="28"/>
          <w:szCs w:val="28"/>
        </w:rPr>
      </w:pPr>
    </w:p>
    <w:p w14:paraId="1BA6FCC2" w14:textId="77777777" w:rsidR="00837CBB" w:rsidRDefault="00837CBB" w:rsidP="00837CBB">
      <w:pPr>
        <w:rPr>
          <w:rFonts w:cstheme="majorHAnsi"/>
          <w:b w:val="0"/>
          <w:bCs/>
          <w:sz w:val="28"/>
          <w:szCs w:val="28"/>
        </w:rPr>
      </w:pPr>
    </w:p>
    <w:p w14:paraId="138DDB2D" w14:textId="7BD2BDFC" w:rsidR="00837CBB" w:rsidRDefault="00837CBB" w:rsidP="00837CBB">
      <w:pPr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 xml:space="preserve">________________________ </w:t>
      </w:r>
    </w:p>
    <w:p w14:paraId="0B6A3B88" w14:textId="379B0BB8" w:rsidR="00837CBB" w:rsidRDefault="00837CBB" w:rsidP="00837CBB">
      <w:pPr>
        <w:rPr>
          <w:rFonts w:cstheme="majorHAnsi"/>
          <w:b w:val="0"/>
          <w:bCs/>
          <w:sz w:val="28"/>
          <w:szCs w:val="28"/>
        </w:rPr>
      </w:pPr>
      <w:r>
        <w:rPr>
          <w:rFonts w:cstheme="majorHAnsi"/>
          <w:b w:val="0"/>
          <w:bCs/>
          <w:sz w:val="28"/>
          <w:szCs w:val="28"/>
        </w:rPr>
        <w:t>Chief of Police</w:t>
      </w:r>
      <w:r w:rsidR="00C81A0D">
        <w:rPr>
          <w:rFonts w:cstheme="majorHAnsi"/>
          <w:b w:val="0"/>
          <w:bCs/>
          <w:sz w:val="28"/>
          <w:szCs w:val="28"/>
        </w:rPr>
        <w:t>/Sheriff</w:t>
      </w:r>
    </w:p>
    <w:p w14:paraId="5AE6439A" w14:textId="247E16F5" w:rsidR="00837CBB" w:rsidRPr="00837CBB" w:rsidRDefault="00837CBB" w:rsidP="00837CBB">
      <w:pPr>
        <w:rPr>
          <w:rFonts w:cstheme="majorHAnsi"/>
          <w:b w:val="0"/>
          <w:bCs/>
          <w:sz w:val="28"/>
          <w:szCs w:val="28"/>
        </w:rPr>
      </w:pPr>
    </w:p>
    <w:p w14:paraId="2679FD6E" w14:textId="77777777" w:rsidR="00837CBB" w:rsidRPr="00837CBB" w:rsidRDefault="00837CBB" w:rsidP="00837CBB">
      <w:pPr>
        <w:pStyle w:val="ListParagraph"/>
        <w:ind w:left="1440"/>
        <w:rPr>
          <w:rFonts w:cstheme="majorHAnsi"/>
          <w:b w:val="0"/>
          <w:bCs/>
          <w:sz w:val="28"/>
          <w:szCs w:val="28"/>
        </w:rPr>
      </w:pPr>
    </w:p>
    <w:p w14:paraId="29F0B0F7" w14:textId="77777777" w:rsidR="00837CBB" w:rsidRPr="00837CBB" w:rsidRDefault="00837CBB" w:rsidP="00837CBB">
      <w:pPr>
        <w:rPr>
          <w:rFonts w:cstheme="majorHAnsi"/>
          <w:b w:val="0"/>
          <w:bCs/>
          <w:sz w:val="28"/>
          <w:szCs w:val="28"/>
        </w:rPr>
      </w:pPr>
    </w:p>
    <w:sectPr w:rsidR="00837CBB" w:rsidRPr="0083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58E"/>
    <w:multiLevelType w:val="hybridMultilevel"/>
    <w:tmpl w:val="CB087014"/>
    <w:lvl w:ilvl="0" w:tplc="83F4A648">
      <w:start w:val="1"/>
      <w:numFmt w:val="lowerLetter"/>
      <w:lvlText w:val="%1."/>
      <w:lvlJc w:val="left"/>
      <w:pPr>
        <w:ind w:left="144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C13C7"/>
    <w:multiLevelType w:val="hybridMultilevel"/>
    <w:tmpl w:val="96DAB01C"/>
    <w:lvl w:ilvl="0" w:tplc="0B7C04B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85D4ECE"/>
    <w:multiLevelType w:val="hybridMultilevel"/>
    <w:tmpl w:val="B0C61ED6"/>
    <w:lvl w:ilvl="0" w:tplc="6BCC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3A9E"/>
    <w:multiLevelType w:val="hybridMultilevel"/>
    <w:tmpl w:val="24C6353E"/>
    <w:lvl w:ilvl="0" w:tplc="422E6B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8D0104"/>
    <w:multiLevelType w:val="hybridMultilevel"/>
    <w:tmpl w:val="5FD6EEB4"/>
    <w:lvl w:ilvl="0" w:tplc="0E9027D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8052A"/>
    <w:multiLevelType w:val="hybridMultilevel"/>
    <w:tmpl w:val="21787170"/>
    <w:lvl w:ilvl="0" w:tplc="661252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A47AE6"/>
    <w:multiLevelType w:val="hybridMultilevel"/>
    <w:tmpl w:val="158C18EA"/>
    <w:lvl w:ilvl="0" w:tplc="09043F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F7333B"/>
    <w:multiLevelType w:val="hybridMultilevel"/>
    <w:tmpl w:val="A33A67C4"/>
    <w:lvl w:ilvl="0" w:tplc="73CCFC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A3FBC"/>
    <w:multiLevelType w:val="hybridMultilevel"/>
    <w:tmpl w:val="D69CC92E"/>
    <w:lvl w:ilvl="0" w:tplc="394EC3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5626E8"/>
    <w:multiLevelType w:val="hybridMultilevel"/>
    <w:tmpl w:val="50149CDA"/>
    <w:lvl w:ilvl="0" w:tplc="4B52E1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9A7640"/>
    <w:multiLevelType w:val="hybridMultilevel"/>
    <w:tmpl w:val="EFAA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E1C08"/>
    <w:multiLevelType w:val="hybridMultilevel"/>
    <w:tmpl w:val="876CB8D6"/>
    <w:lvl w:ilvl="0" w:tplc="AF2E2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A02EB"/>
    <w:multiLevelType w:val="hybridMultilevel"/>
    <w:tmpl w:val="B57E1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D6"/>
    <w:rsid w:val="00022D4C"/>
    <w:rsid w:val="001261D6"/>
    <w:rsid w:val="00453073"/>
    <w:rsid w:val="004D444D"/>
    <w:rsid w:val="005A232C"/>
    <w:rsid w:val="0072252F"/>
    <w:rsid w:val="00837CBB"/>
    <w:rsid w:val="00987EA5"/>
    <w:rsid w:val="00AA5C53"/>
    <w:rsid w:val="00C81A0D"/>
    <w:rsid w:val="00D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7AE1"/>
  <w15:chartTrackingRefBased/>
  <w15:docId w15:val="{1E8454E1-48D4-4B3F-B052-C252E4BA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1D6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1D6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1D6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1D6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1D6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1D6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1D6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1D6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1D6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1D6"/>
    <w:rPr>
      <w:rFonts w:eastAsiaTheme="majorEastAsia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1D6"/>
    <w:rPr>
      <w:rFonts w:eastAsiaTheme="majorEastAsia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1D6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1D6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1D6"/>
    <w:rPr>
      <w:rFonts w:asciiTheme="minorHAnsi" w:eastAsiaTheme="majorEastAsia" w:hAnsiTheme="minorHAns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1D6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1D6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1D6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1D6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1D6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1D6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1D6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1D6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1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1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1D6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Cochran</dc:creator>
  <cp:keywords/>
  <dc:description/>
  <cp:lastModifiedBy>Ambrosia Branson</cp:lastModifiedBy>
  <cp:revision>3</cp:revision>
  <cp:lastPrinted>2025-03-30T00:46:00Z</cp:lastPrinted>
  <dcterms:created xsi:type="dcterms:W3CDTF">2025-04-01T13:10:00Z</dcterms:created>
  <dcterms:modified xsi:type="dcterms:W3CDTF">2025-04-01T13:15:00Z</dcterms:modified>
</cp:coreProperties>
</file>